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13" w:rsidRPr="00D73D13" w:rsidRDefault="00D73D13" w:rsidP="00D73D13">
      <w:pPr>
        <w:shd w:val="clear" w:color="auto" w:fill="BFBFBF" w:themeFill="background1" w:themeFillShade="BF"/>
        <w:spacing w:after="0" w:line="240" w:lineRule="auto"/>
        <w:jc w:val="center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lang w:val="de-DE" w:eastAsia="fr-FR"/>
        </w:rPr>
        <w:t>Die Bildung des Plurals im Deutschen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lang w:val="de-DE" w:eastAsia="fr-FR"/>
        </w:rPr>
        <w:t>Inhalt: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1.     Faustregeln im Überblick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2.     Detaillierte Übersicht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3.     </w:t>
      </w:r>
      <w:proofErr w:type="spellStart"/>
      <w:r w:rsidRPr="00D73D13">
        <w:rPr>
          <w:rFonts w:eastAsia="Times New Roman" w:cstheme="minorHAnsi"/>
          <w:sz w:val="24"/>
          <w:szCs w:val="24"/>
          <w:lang w:val="de-DE" w:eastAsia="fr-FR"/>
        </w:rPr>
        <w:t>Singulariatantum</w:t>
      </w:r>
      <w:proofErr w:type="spellEnd"/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4.     Pluraletantum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Für Sprachanfängerinnen und Sprachanfänger kann sich die Pluralbildung etwas schwierig gestalten. Deshalb sollten Sie zu jedem Substantiv die Pluralform lernen. Allerdings ist die Mehrzahlbildung im Deutschen keinesfalls ohne Regeln: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lang w:val="de-DE" w:eastAsia="fr-FR"/>
        </w:rPr>
        <w:t>1. Faustregeln im Überblick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Es gibt acht verschiedene Pluralendungen im Deutschen: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lang w:val="de-DE" w:eastAsia="fr-FR"/>
        </w:rPr>
        <w:t>Pluralendung                        Beispiel (Singular &gt; Plural)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                                            der Tisch – die Tisch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 mit Umlaut                          die Hand – die H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ä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nd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-(e)n                                        die Base – die Base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-er mit Umlaut                        der Mann – die M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ä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nn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-er                                           das Rind – die Rind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r w:rsidRPr="00D73D13">
        <w:rPr>
          <w:rFonts w:eastAsia="Times New Roman" w:cstheme="minorHAnsi"/>
          <w:i/>
          <w:iCs/>
          <w:sz w:val="24"/>
          <w:szCs w:val="24"/>
          <w:lang w:eastAsia="fr-FR"/>
        </w:rPr>
        <w:t>Ө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 (</w:t>
      </w:r>
      <w:proofErr w:type="gram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Nullendung)   </w:t>
      </w:r>
      <w:proofErr w:type="gram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                  der Lehrer – die Lehrer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r w:rsidRPr="00D73D13">
        <w:rPr>
          <w:rFonts w:eastAsia="Times New Roman" w:cstheme="minorHAnsi"/>
          <w:i/>
          <w:iCs/>
          <w:sz w:val="24"/>
          <w:szCs w:val="24"/>
          <w:lang w:eastAsia="fr-FR"/>
        </w:rPr>
        <w:t>Ө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 mit Umlaut                         der Apfel – die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Ä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pfel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-s                                            die Kamera – die Kamera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lang w:val="de-DE" w:eastAsia="fr-FR"/>
        </w:rPr>
        <w:t>2. Detailliertere Übersicht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I        Substantive </w:t>
      </w:r>
      <w:proofErr w:type="spellStart"/>
      <w:r w:rsidRPr="00D73D1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ohne</w:t>
      </w:r>
      <w:proofErr w:type="spellEnd"/>
      <w:r w:rsidRPr="00D73D1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proofErr w:type="gramStart"/>
      <w:r w:rsidRPr="00D73D1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Suffixe:</w:t>
      </w:r>
      <w:proofErr w:type="gramEnd"/>
      <w:r w:rsidRPr="00D73D13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3D13"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 xml:space="preserve">1 Plural </w:t>
      </w:r>
      <w:proofErr w:type="spellStart"/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>auf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eastAsia="fr-FR"/>
        </w:rPr>
        <w:t>–</w:t>
      </w:r>
      <w:proofErr w:type="gramStart"/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eastAsia="fr-FR"/>
        </w:rPr>
        <w:t>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>:</w:t>
      </w:r>
      <w:proofErr w:type="gramEnd"/>
      <w:r w:rsidRPr="00D73D13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Lampe – die Lampen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Name – die Namen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>2 maskuline und neutrale Substantiva ohne Endung: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Lehrer – die Lehrer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Schüler – die Schüler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Bäcker – die Bäcker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Zettel – die Zettel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Anmerkung: Hier sprechen Linguistinnen und Linguisten von einer Nullendung.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3 feminine Substantiva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–</w:t>
      </w:r>
      <w:proofErr w:type="spellStart"/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el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oder –er enden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–n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>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Feier – die Feiern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Gabel – die Gabeln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Mutter – die Mütter; die Tochter – die Töchter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4 Wörter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–a, -i, -o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und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–u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und häufig Fremdwörter: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Kamera – die Kameras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Auto – die Autos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lastRenderedPageBreak/>
        <w:t>der Chef – die Chefs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Tempo – die Tempi; die Villa – die Villen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5 einsilbige maskuline Substantiva: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-e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oder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–e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mit Umlaut: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Hund – die Hunde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Topf – die Töpfe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Schrank – die Schränke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>6 feminine einsilbige Substantiva: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Uhr – die Uhren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Zahl – die Zahlen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Frau – die Frauen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Hand – die Hände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>7 einsilbige neutrale Substantiva: -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er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oder –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u w:val="single"/>
          <w:lang w:val="de-DE" w:eastAsia="fr-FR"/>
        </w:rPr>
        <w:t>er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u w:val="single"/>
          <w:lang w:val="de-DE" w:eastAsia="fr-FR"/>
        </w:rPr>
        <w:t xml:space="preserve"> mit Umlaut: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Kind – die Kinder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Rind – die Rinder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Haus – die Häuser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Maß – die Maße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u w:val="single"/>
          <w:lang w:val="de-DE" w:eastAsia="fr-FR"/>
        </w:rPr>
        <w:t>II       Substantive mit Suffix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1 Endung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–e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: Plural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-n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-loge: der Philologe – die Philologen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feminin: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-ade: die Limonade – die Limonaden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age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Bandage – die Bandagen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euse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Fritteuse – die Fritteusen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-elle: die Novelle – die Novellen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Manie – die Manien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ine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Turbine – die Turbinen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isse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Hornisse – die Hornissen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ive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Initiative – die Initiativen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ose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Prognose – die Prognosen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2 maskuline und neutrale Nomen mit der Endung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–</w:t>
      </w:r>
      <w:proofErr w:type="spellStart"/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el</w:t>
      </w:r>
      <w:proofErr w:type="spellEnd"/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, -en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 oder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–er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: Plural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fr-FR"/>
        </w:rPr>
        <w:t>Ө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chen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Mädchen – die Mädchen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el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Viertel – die Viertel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-er: der Lehrer – die Lehrer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: der 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Lybier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 – die 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Lybier</w:t>
      </w:r>
      <w:proofErr w:type="spellEnd"/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(Achtung: hier nicht immer!)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iker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Chemiker – die Chemiker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-lein: das Männlein – die Männlein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ler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Radler – die Radler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men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Omen – die Omen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ner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Klempner – die Klempner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(österr.: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Installateur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sel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Anhängsel – die Anhängsel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lastRenderedPageBreak/>
        <w:t xml:space="preserve">  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3 Substantive mit Endung auf betontem Vokal: Plural endet auf 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–s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>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-on: der Bon – die Bons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-et: das Filet – die Filets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Sekret – die Sekrete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ie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Genie – die Genies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(nicht immer!)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ier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Sommelier – die Sommeliers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-in: das Bassin – die Bassins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(österr.: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Becken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ment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Abonnement – die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Abonnements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(aber: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Medikament – die Medikamente)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or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Labor – die Labors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(nicht immer!)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>4 maskuline und neutrale Substantive, die auf einem Konsonant enden: -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 oder –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</w:t>
      </w: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 xml:space="preserve"> mit Umlaut: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-al: der Kanal – die Kanäle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är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Millionär – die Millionäre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-an: der Pelikan – die Pelikane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Antiquar – die Antiquare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ell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Modell – die Modelle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eur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/-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ör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Friseur/Frisör – die Friseure/Frisöre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-iv: das Stativ – die Stative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il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Ventil – die Ventile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ling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Schmetterling – die Schmetterlinge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nis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: das Gleichnis – die Gleichnisse (Achtung: </w:t>
      </w:r>
      <w:proofErr w:type="gram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</w:t>
      </w:r>
      <w:proofErr w:type="gram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 –s- wird verdoppelt!)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onym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Antonym – die Antonyme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sal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das Schicksal – die Schicksale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lang w:val="de-DE" w:eastAsia="fr-FR"/>
        </w:rPr>
        <w:t>5 maskuline und neutrale Substantive, die auf einem Konsonant enden: -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de-DE" w:eastAsia="fr-FR"/>
        </w:rPr>
        <w:t>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-and: der Doktorand – die Doktoranden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ant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Lieferant – die Lieferanten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ent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Interessent – die Interessenten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ismus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Organismus – die Organismen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-ist: der Idealist – die Idealisten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Bandit – die Banditen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os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Mythos – die Mythen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soph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der Philosoph – die Philosophen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6 </w:t>
      </w:r>
      <w:proofErr w:type="spellStart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feminine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Substantiva </w:t>
      </w:r>
      <w:proofErr w:type="spellStart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auf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Konsonant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:</w:t>
      </w:r>
      <w:proofErr w:type="gramEnd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Plural </w:t>
      </w:r>
      <w:proofErr w:type="spellStart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auf</w:t>
      </w:r>
      <w:proofErr w:type="spellEnd"/>
      <w:r w:rsidRPr="00D73D13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-</w:t>
      </w:r>
      <w:r w:rsidRPr="00D73D13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fr-FR"/>
        </w:rPr>
        <w:t>en</w:t>
      </w:r>
      <w:r w:rsidRPr="00D73D13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3D13"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anz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Bilanz – die Bilanzen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enz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Konferenz – die Konferenzen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heit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Einheit – die Einheiten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igkeit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Schwierigkeit – die Schwierigkeiten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ik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Kritik – die Kritiken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-in: die Studentin – die Studentinnen (Achtung: -n- wird verdoppelt!)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keit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Eitelkeit – die Eitelkeiten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schaft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Mannschaft – die Mannschaften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-tät: die Identität – die Identitäten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ung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Umgebung – die Umgebungen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-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ur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: die Kultur – die Kulturen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aber: die Kenntnis – die Kenntnisse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lastRenderedPageBreak/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b/>
          <w:bCs/>
          <w:sz w:val="24"/>
          <w:szCs w:val="24"/>
          <w:u w:val="single"/>
          <w:lang w:val="de-DE" w:eastAsia="fr-FR"/>
        </w:rPr>
        <w:t xml:space="preserve">III     </w:t>
      </w:r>
      <w:proofErr w:type="spellStart"/>
      <w:r w:rsidRPr="00D73D13">
        <w:rPr>
          <w:rFonts w:eastAsia="Times New Roman" w:cstheme="minorHAnsi"/>
          <w:b/>
          <w:bCs/>
          <w:sz w:val="24"/>
          <w:szCs w:val="24"/>
          <w:u w:val="single"/>
          <w:lang w:val="de-DE" w:eastAsia="fr-FR"/>
        </w:rPr>
        <w:t>Singulariatantum</w:t>
      </w:r>
      <w:proofErr w:type="spellEnd"/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  <w:sectPr w:rsidR="007D7D36" w:rsidSect="00F621E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Manche Substantive haben keine Pluralform, daher kommen sie nur im Singular vor wie z.B.: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Obst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Gemüse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Fleisch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Milch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Laub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Regen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Schnee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Vieh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(umgangssprachlich sagt man allerdings: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Viecher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, was allerdings pejorativ gebraucht ist)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Heu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Gold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Silber...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Hinzu kommen noch viele abstrakte Substantive wie: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Respekt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Ärger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Hunger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Kälte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Wärme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Hitze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Alter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Ruhe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Jugend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Lärm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der Durst…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>Zu dieser Gruppe gehören auch substantivierte Verba und Adjektiva und einige Substantive auf –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heit</w:t>
      </w:r>
      <w:proofErr w:type="spellEnd"/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und –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keit</w:t>
      </w:r>
      <w:proofErr w:type="spellEnd"/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wie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Schwimmen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Gehen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Gähnen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Denken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Sprechen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Reden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Gute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das Böse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Übelkeit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Dunkelheit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Gesundheit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… </w:t>
      </w: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  <w:sectPr w:rsidR="007D7D36" w:rsidSect="007D7D36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 </w:t>
      </w:r>
    </w:p>
    <w:p w:rsidR="007D7D36" w:rsidRDefault="007D7D36" w:rsidP="00D73D1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de-DE" w:eastAsia="fr-FR"/>
        </w:rPr>
      </w:pP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bookmarkStart w:id="0" w:name="_GoBack"/>
      <w:bookmarkEnd w:id="0"/>
      <w:r w:rsidRPr="00D73D13">
        <w:rPr>
          <w:rFonts w:eastAsia="Times New Roman" w:cstheme="minorHAnsi"/>
          <w:b/>
          <w:bCs/>
          <w:sz w:val="24"/>
          <w:szCs w:val="24"/>
          <w:u w:val="single"/>
          <w:lang w:val="de-DE" w:eastAsia="fr-FR"/>
        </w:rPr>
        <w:t>IV     Pluraletantum: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Es gibt aber auch unzählige Wörter, die nur im Plural vorkommen und keinen Singular haben: </w:t>
      </w:r>
    </w:p>
    <w:p w:rsidR="00D73D13" w:rsidRPr="00D73D13" w:rsidRDefault="00D73D13" w:rsidP="00D73D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Man unterscheidet zwischen: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a)     allgemeine Pluraletantum wie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die Eingeweide, die Geschwister, die Gebrüder, die Gezeiten, die Ländereien, die Unkosten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…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b)    Zeitabschnitte wie die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Flitterwochen, die Hundstage, die Sommerferien, die Herrenjahre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…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c)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     Pluraletantum bei Speisen wie beispielsweise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 xml:space="preserve">die Kutteln, die </w:t>
      </w:r>
      <w:proofErr w:type="spellStart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Schlutzkrapfen</w:t>
      </w:r>
      <w:proofErr w:type="spellEnd"/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, die Spaghetti, die Spätzle, die Kartoffeln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d)    Barbarismen aus dem Lateinischen wie z.B.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Aktiva und Passiva, Annalen, Ferien, Fressalien, Naturalien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… </w:t>
      </w:r>
    </w:p>
    <w:p w:rsidR="00D73D13" w:rsidRPr="00D73D13" w:rsidRDefault="00D73D13" w:rsidP="00D73D13">
      <w:pPr>
        <w:spacing w:after="0" w:line="240" w:lineRule="auto"/>
        <w:ind w:left="360" w:hanging="360"/>
        <w:contextualSpacing/>
        <w:jc w:val="both"/>
        <w:rPr>
          <w:rFonts w:eastAsia="Times New Roman" w:cstheme="minorHAnsi"/>
          <w:sz w:val="24"/>
          <w:szCs w:val="24"/>
          <w:lang w:val="de-DE" w:eastAsia="fr-FR"/>
        </w:rPr>
      </w:pP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e)     weitere Pluraletantum wie z.B. </w:t>
      </w:r>
      <w:r w:rsidRPr="00D73D13">
        <w:rPr>
          <w:rFonts w:eastAsia="Times New Roman" w:cstheme="minorHAnsi"/>
          <w:i/>
          <w:iCs/>
          <w:sz w:val="24"/>
          <w:szCs w:val="24"/>
          <w:lang w:val="de-DE" w:eastAsia="fr-FR"/>
        </w:rPr>
        <w:t>Alimente, Kosten, Basic Needs, Daten, Kinkerlitzchen, Manieren, Moneten</w:t>
      </w:r>
      <w:r w:rsidRPr="00D73D13">
        <w:rPr>
          <w:rFonts w:eastAsia="Times New Roman" w:cstheme="minorHAnsi"/>
          <w:sz w:val="24"/>
          <w:szCs w:val="24"/>
          <w:lang w:val="de-DE" w:eastAsia="fr-FR"/>
        </w:rPr>
        <w:t xml:space="preserve">… </w:t>
      </w:r>
    </w:p>
    <w:p w:rsidR="00186977" w:rsidRPr="00D73D13" w:rsidRDefault="00186977" w:rsidP="00D73D13">
      <w:pPr>
        <w:spacing w:after="0"/>
        <w:rPr>
          <w:rFonts w:cstheme="minorHAnsi"/>
          <w:sz w:val="24"/>
          <w:szCs w:val="24"/>
          <w:lang w:val="de-DE"/>
        </w:rPr>
      </w:pPr>
    </w:p>
    <w:p w:rsidR="00D73D13" w:rsidRPr="00D73D13" w:rsidRDefault="00D73D13" w:rsidP="00D73D13">
      <w:pPr>
        <w:spacing w:after="0"/>
        <w:rPr>
          <w:rFonts w:cstheme="minorHAnsi"/>
          <w:sz w:val="24"/>
          <w:szCs w:val="24"/>
        </w:rPr>
      </w:pPr>
      <w:proofErr w:type="gramStart"/>
      <w:r w:rsidRPr="00D73D13">
        <w:rPr>
          <w:rFonts w:cstheme="minorHAnsi"/>
          <w:sz w:val="24"/>
          <w:szCs w:val="24"/>
        </w:rPr>
        <w:t>source</w:t>
      </w:r>
      <w:proofErr w:type="gramEnd"/>
      <w:r w:rsidRPr="00D73D13">
        <w:rPr>
          <w:rFonts w:cstheme="minorHAnsi"/>
          <w:sz w:val="24"/>
          <w:szCs w:val="24"/>
        </w:rPr>
        <w:t xml:space="preserve"> : </w:t>
      </w:r>
      <w:hyperlink r:id="rId4" w:history="1">
        <w:r w:rsidRPr="00D73D13">
          <w:rPr>
            <w:rStyle w:val="Lienhypertexte"/>
            <w:rFonts w:cstheme="minorHAnsi"/>
            <w:sz w:val="24"/>
            <w:szCs w:val="24"/>
          </w:rPr>
          <w:t>https://www.deutsche-grammatik.net/grammatik/pluralbildung-im-deutschen/</w:t>
        </w:r>
      </w:hyperlink>
      <w:r w:rsidRPr="00D73D13">
        <w:rPr>
          <w:rFonts w:cstheme="minorHAnsi"/>
          <w:sz w:val="24"/>
          <w:szCs w:val="24"/>
        </w:rPr>
        <w:t xml:space="preserve"> </w:t>
      </w:r>
    </w:p>
    <w:sectPr w:rsidR="00D73D13" w:rsidRPr="00D73D13" w:rsidSect="007D7D3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13"/>
    <w:rsid w:val="00186977"/>
    <w:rsid w:val="007D7D36"/>
    <w:rsid w:val="00BE1CB0"/>
    <w:rsid w:val="00D73D13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5393"/>
  <w15:chartTrackingRefBased/>
  <w15:docId w15:val="{335747B0-78D3-4A06-A5D9-21803CE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73D13"/>
    <w:rPr>
      <w:b/>
      <w:bCs/>
    </w:rPr>
  </w:style>
  <w:style w:type="paragraph" w:styleId="Paragraphedeliste">
    <w:name w:val="List Paragraph"/>
    <w:basedOn w:val="Normal"/>
    <w:uiPriority w:val="34"/>
    <w:qFormat/>
    <w:rsid w:val="00D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3D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6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utsche-grammatik.net/grammatik/pluralbildung-im-deutsch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azimmermann4-admin</dc:creator>
  <cp:keywords/>
  <dc:description/>
  <cp:lastModifiedBy>azimmermann4-admin</cp:lastModifiedBy>
  <cp:revision>3</cp:revision>
  <dcterms:created xsi:type="dcterms:W3CDTF">2023-10-13T08:44:00Z</dcterms:created>
  <dcterms:modified xsi:type="dcterms:W3CDTF">2023-12-17T18:57:00Z</dcterms:modified>
</cp:coreProperties>
</file>